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BA" w:rsidRPr="00B03BAD" w:rsidRDefault="00CD33BA" w:rsidP="00CD3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3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punktów edukacyjnych za poszczególne formy ustawicznego rozwoju zawodowego oraz dokumenty potwierdzające ich realizację</w:t>
      </w:r>
      <w:r w:rsidRPr="00B03B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D33BA" w:rsidRPr="00CD33BA" w:rsidRDefault="00CD33BA" w:rsidP="00CD3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4"/>
        <w:gridCol w:w="4388"/>
        <w:gridCol w:w="3772"/>
        <w:gridCol w:w="2803"/>
        <w:gridCol w:w="2521"/>
      </w:tblGrid>
      <w:tr w:rsidR="00CD33BA" w:rsidRPr="00CD33BA" w:rsidTr="00CD33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Forma ustawicznego rozwoju zawodowego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punktów edukacyjnych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Dokument potwierdzający realizację ustawicznego rozwoju zawodowego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Instytucja/osoba potwierdzająca daną formę ustawicznego rozwoju zawodowego</w:t>
            </w:r>
          </w:p>
        </w:tc>
      </w:tr>
      <w:tr w:rsidR="00CD33BA" w:rsidRPr="00CD33BA" w:rsidTr="00CD33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kursie doskonalącym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 punktów edukacyjnych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podmiot uprawniony do prowadzenia kursu doskonalącego</w:t>
            </w:r>
          </w:p>
        </w:tc>
      </w:tr>
      <w:tr w:rsidR="00CD33BA" w:rsidRPr="00CD33BA" w:rsidTr="00CD33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seminarium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punkty edukacyjne za każdą godzinę dydaktyczną (45 minut) trwania seminarium, nie więcej jednak niż:</w:t>
            </w: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1) 10 punktów edukacyjnych za całe seminarium;</w:t>
            </w: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2) 50 punktów edukacyjnych w danym okresie edukacyjnym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organizator ustawicznego rozwoju zawodowego</w:t>
            </w:r>
          </w:p>
        </w:tc>
      </w:tr>
      <w:tr w:rsidR="00CD33BA" w:rsidRPr="00CD33BA" w:rsidTr="00CD33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trwających nie krócej niż 4 godziny dydaktyczne: kongresie, zjeździe, konferencji lub sympozjum naukowym, przy czym godzina dydaktyczna trwa 45 minut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punktów edukacyjnych za każdy dzień, nie więcej jednak niż:</w:t>
            </w: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1) 20 punktów edukacyjnych za udział w całych: kongresie, zjeździe, konferencji, sympozjum naukowym;</w:t>
            </w: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2) 80 punktów edukacyjnych w danym okresie edukacyjnym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organizator ustawicznego rozwoju zawodowego</w:t>
            </w:r>
          </w:p>
        </w:tc>
      </w:tr>
      <w:tr w:rsidR="00CD33BA" w:rsidRPr="00CD33BA" w:rsidTr="00CD33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Udział w posiedzeniu szkoleniowym stowarzyszenia będącego, zgodnie z postanowieniami jego statutu, towarzystwem naukowym lub stowarzyszeniem zawodowym o zasięgu ogólnokrajowym, zrzeszającym </w:t>
            </w: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przedstawicieli danego zawodu medycznego lub samorządu zawodowego lekarzy i lekarzy dentystów, lub samorządu zawodowego pielęgniarek i położnych, lub samorządu zawodowego farmaceutów, lub samorządu zawodowego fizjoterapeutów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10 punktów edukacyjnych za każdy dzień, nie więcej jednak niż 20 punktów edukacyjnych za udział w całym posiedzeniu szkoleniowym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organizator ustawicznego rozwoju zawodowego</w:t>
            </w:r>
          </w:p>
        </w:tc>
      </w:tr>
      <w:tr w:rsidR="00CD33BA" w:rsidRPr="00CD33BA" w:rsidTr="00CD33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 i wygłoszenie referatu lub prezentacji naukowej w formie plakatu lub doniesienia zjazdowego na trwających nie krócej niż 4 godziny dydaktyczne: kongresie, zjeździe, konferencji, sympozjum naukowym albo posiedzeniu szkoleniowym stowarzyszenia będącego, zgodnie z postanowieniami jego statutu, towarzystwem naukowym lub stowarzyszeniem zawodowym o zasięgu ogólnokrajowym, zrzeszającym przedstawicieli danego zawodu medycznego, przy czym godzina dydaktyczna trwa 45 minut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punktów edukacyjnych; punkty edukacyjne zalicza się raz, niezależnie od liczby posiedzeń, na których był wygłaszany ten sam referat, nie więcej jednak niż 75 punktów edukacyjnych w danym okresie edukacyjnym za wszystkie referaty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organizator ustawicznego rozwoju zawodowego</w:t>
            </w:r>
          </w:p>
        </w:tc>
      </w:tr>
      <w:tr w:rsidR="00CD33BA" w:rsidRPr="00CD33BA" w:rsidTr="00CD33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warsztacie szkoleniowym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punktów edukacyjnych za każdą godzinę dydaktyczną (45 minut) trwania warsztatu szkoleniowego, nie więcej jednak niż 45 punktów edukacyjnych za cały warsztat szkoleniowy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organizator ustawicznego rozwoju zawodowego</w:t>
            </w:r>
          </w:p>
        </w:tc>
      </w:tr>
      <w:tr w:rsidR="00CD33BA" w:rsidRPr="00CD33BA" w:rsidTr="00CD33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kursie lub szkoleniu zakończonym egzaminem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punkty edukacyjne za każdą godzinę dydaktyczną (45 minut) trwania kursu lub szkolenia, nie więcej jednak niż 45 punktów </w:t>
            </w: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edukacyjnych za cały kurs lub szkolenie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zaświadczenie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organizator ustawicznego rozwoju zawodowego</w:t>
            </w:r>
          </w:p>
        </w:tc>
      </w:tr>
      <w:tr w:rsidR="00CD33BA" w:rsidRPr="00CD33BA" w:rsidTr="00CD33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kursie lub szkoleniu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punkt edukacyjny za każdą godzinę dydaktyczną (45 minut) trwania kursu lub szkolenia, nie więcej jednak niż 45 punktów edukacyjnych w danym okresie edukacyjnym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organizator ustawicznego rozwoju zawodowego</w:t>
            </w:r>
          </w:p>
        </w:tc>
      </w:tr>
      <w:tr w:rsidR="00CD33BA" w:rsidRPr="00CD33BA" w:rsidTr="00CD33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szkoleniach prowadzonych przez podmiot, z którym osoba wykonująca dany zawód medyczny ma podpisaną umowę o pracę, umowę cywilnoprawną lub w którym wykonuje zawód medyczny w formie wolontariatu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punkty edukacyjne za każdą godzinę dydaktyczną (45 minut) trwania szkolenia, nie więcej jednak niż 40 punktów edukacyjnych w danym okresie edukacyjnym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organizator ustawicznego rozwoju zawodowego</w:t>
            </w:r>
          </w:p>
        </w:tc>
      </w:tr>
      <w:tr w:rsidR="00CD33BA" w:rsidRPr="00CD33BA" w:rsidTr="00CD33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trwającym nie krócej niż 2 godziny dydaktyczne i zakończonym testem kursie realizowanym za pośrednictwem sieci internetowej z ograniczonym dostępem, przy czym godzina dydaktyczna trwa 45 minut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punkty edukacyjne za każdą godzinę dydaktyczną (45 minut) trwania, nie więcej jednak niż 40 punktów edukacyjnych w danym okresie edukacyjnym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organizator ustawicznego rozwoju zawodowego</w:t>
            </w:r>
          </w:p>
        </w:tc>
      </w:tr>
      <w:tr w:rsidR="00CD33BA" w:rsidRPr="00CD33BA" w:rsidTr="00CD33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Opublikowanie jako autor lub współautor książki naukowej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 punktów edukacyjnych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notka bibliograficzna, międzynarodowy znormalizowany numer książki (ISBN)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wykonująca dany zawód medyczny</w:t>
            </w:r>
          </w:p>
        </w:tc>
      </w:tr>
      <w:tr w:rsidR="00CD33BA" w:rsidRPr="00CD33BA" w:rsidTr="00CD33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Opublikowanie jako autor lub współautor książki popularnonaukowej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punktów edukacyjnych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notka bibliograficzna, międzynarodowy znormalizowany numer książki (ISBN)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wykonująca dany zawód medyczny</w:t>
            </w:r>
          </w:p>
        </w:tc>
      </w:tr>
      <w:tr w:rsidR="00CD33BA" w:rsidRPr="00CD33BA" w:rsidTr="00CD33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Opublikowanie jako autor lub współautor artykułu naukowego lub popularnonaukowego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20 punktów edukacyjnych za artykuł naukowy;</w:t>
            </w: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2) 10 punktów edukacyjnych za artykuł popularnonaukowy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notka bibliograficzna, międzynarodowy znormalizowany numer wydawnictwa ciągłego (ISSN)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wykonująca dany zawód medyczny</w:t>
            </w:r>
          </w:p>
        </w:tc>
      </w:tr>
      <w:tr w:rsidR="00CD33BA" w:rsidRPr="00CD33BA" w:rsidTr="00CD33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Opublikowanie jako autor lub współautor rozdziału w książce naukowej lub popularnonaukowej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20 punktów edukacyjnych za rozdział w książce naukowej;</w:t>
            </w: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2) 10 punktów edukacyjnych za rozdział w książce popularnonaukowej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notka bibliograficzna, międzynarodowy znormalizowany numer książki (ISBN), międzynarodowy znormalizowany numer wydawnictwa ciągłego (ISSN)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wykonująca dany zawód medyczny</w:t>
            </w:r>
          </w:p>
        </w:tc>
      </w:tr>
      <w:tr w:rsidR="00CD33BA" w:rsidRPr="00CD33BA" w:rsidTr="00CD33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Opublikowanie jako autor lub współautor programu multimedialnego lub komunikatu z badań naukowych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punktów edukacyjnych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notka bibliograficzna, międzynarodowy znormalizowany numer wydawnictwa ciągłego (ISSN)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wykonująca dany zawód medyczny</w:t>
            </w:r>
          </w:p>
        </w:tc>
      </w:tr>
      <w:tr w:rsidR="00CD33BA" w:rsidRPr="00CD33BA" w:rsidTr="00CD33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Tłumaczenie książki naukowej lub popularnonaukowej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30 punktów edukacyjnych za tłumaczenie książki naukowej;</w:t>
            </w: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2) 15 punktów za tłumaczenie książki popularnonaukowej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notka bibliograficzna, międzynarodowy znormalizowany numer książki (ISBN)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wykonująca dany zawód medyczny</w:t>
            </w:r>
          </w:p>
        </w:tc>
      </w:tr>
      <w:tr w:rsidR="00CD33BA" w:rsidRPr="00CD33BA" w:rsidTr="00CD33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Tłumaczenie rozdziału w książce naukowej lub popularnonaukowej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25 punktów edukacyjnych za tłumaczenie rozdziału książki naukowej;</w:t>
            </w: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2) 5 punktów edukacyjnych za tłumaczenie rozdziału książki popularnonaukowej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notka bibliograficzna, międzynarodowy znormalizowany numer książki (ISBN)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wykonująca dany zawód medyczny</w:t>
            </w:r>
          </w:p>
        </w:tc>
      </w:tr>
      <w:tr w:rsidR="00CD33BA" w:rsidRPr="00CD33BA" w:rsidTr="00CD33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Tłumaczenie artykułu naukowego lub popularnonaukowego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20 punktów edukacyjnych za tłumaczenie artykułu naukowego;</w:t>
            </w: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2) 5 punktów edukacyjnych za tłumaczenie artykułu popularnonaukowego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notka bibliograficzna, międzynarodowy znormalizowany numer wydawnictwa ciągłego (ISSN)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wykonująca dany zawód medyczny</w:t>
            </w:r>
          </w:p>
        </w:tc>
      </w:tr>
      <w:tr w:rsidR="00CD33BA" w:rsidRPr="00CD33BA" w:rsidTr="00CD33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Tłumaczenie programu multimedialnego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punktów edukacyjnych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notka bibliograficzna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wykonująca dany zawód medyczny</w:t>
            </w:r>
          </w:p>
        </w:tc>
      </w:tr>
      <w:tr w:rsidR="00CD33BA" w:rsidRPr="00CD33BA" w:rsidTr="00CD33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Uzyskanie tytułu zawodowego magistra lub magistra inżyniera w wyniku ukończenia studiów umożliwiających uzyskanie wykształcenia niezbędnego do wykonywania zawodu medycznego, o którym mowa w art. 1 ust. 1 ustawy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 punktów edukacyjnych za tytuł zawodowy magistra lub magistra inżyniera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kopia dyplomu potwierdzającego uzyskanie tytułu zawodowego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wykonująca dany zawód medyczny</w:t>
            </w:r>
          </w:p>
        </w:tc>
      </w:tr>
      <w:tr w:rsidR="00CD33BA" w:rsidRPr="00CD33BA" w:rsidTr="00CD33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Uzyskanie stopnia naukowego doktora, doktora habilitowanego lub tytułu profesora w dziedzinie nauk medycznych i nauk o zdrowiu lub nauk inżynieryjno-technicznych, lub nauk ścisłych i przyrodniczych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60 punktów edukacyjnych za stopień naukowy doktora;</w:t>
            </w: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2) 70 punktów edukacyjnych za stopień naukowy doktora habilitowanego;</w:t>
            </w: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3) 80 punktów edukacyjnych za tytuł profesora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kopia dokumentu potwierdzającego uzyskanie stopnia naukowego lub tytułu profesora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wykonująca dany zawód medyczny</w:t>
            </w:r>
          </w:p>
        </w:tc>
      </w:tr>
      <w:tr w:rsidR="00CD33BA" w:rsidRPr="00CD33BA" w:rsidTr="00CD33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Samokształcenie przygotowujące do realizacji zadań w ramach prowadzenia szkoleń dla osób wykonujących zawody medyczne lub świadczenie pracy związanej z prowadzeniem zajęć na studiach umożliwiających uzyskanie wykształcenia niezbędnego do wykonywania danego zawodu medycznego lub w szkołach prowadzących kształcenie w danym zawodzie medycznym oraz wykonywanie </w:t>
            </w: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pracy na rzecz ustawicznego rozwoju zawodowego z zakresu wiedzy i umiejętności niezbędnych do wykonywania czynności, o których mowa w art. 13 ust. 1 ustawy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10 punktów edukacyjnych za każdy rok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podmiot, w którym wykonywane są czynności, o których mowa w art. 13 ust. 1 ustawy</w:t>
            </w:r>
          </w:p>
        </w:tc>
      </w:tr>
      <w:tr w:rsidR="00CD33BA" w:rsidRPr="00CD33BA" w:rsidTr="00CD33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Wykonywanie czynności, o których mowa w art. 13 ust. 1 ustawy, w formie wolontariatu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punktów edukacyjnych za każde 32 godziny wolontariatu, nie więcej jednak niż 80 punktów edukacyjnych w danym okresie edukacyjnym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podmiot, w którym wykonywane są czynności, o których mowa w art. 13 ust. 1 ustawy, w formie wolontariatu</w:t>
            </w:r>
          </w:p>
        </w:tc>
      </w:tr>
      <w:tr w:rsidR="00CD33BA" w:rsidRPr="00CD33BA" w:rsidTr="00CD33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kursie kwalifikacyjnym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 punktów edukacyjnych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podmiot prowadzący kurs kwalifikacyjny</w:t>
            </w:r>
          </w:p>
        </w:tc>
      </w:tr>
      <w:tr w:rsidR="00CD33BA" w:rsidRPr="00CD33BA" w:rsidTr="00CD33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Uzyskanie tytułu specjalisty w dziedzinie mającej zastosowanie w ochronie zdrowia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punktów edukacyjnych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kopia dyplomu potwierdzająca uzyskanie tytułu specjalisty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wykonująca dany zawód medyczny</w:t>
            </w:r>
          </w:p>
        </w:tc>
      </w:tr>
      <w:tr w:rsidR="00CD33BA" w:rsidRPr="00CD33BA" w:rsidTr="00CD33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kursie odbywanym w ramach szkolenia specjalizacyjnego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punkt edukacyjny za każdą godzinę trwania kursu, nie więcej jednak niż 25 punktów edukacyjnych za cały kurs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 wydane przez jednostkę szkolącą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jednostka szkoląca</w:t>
            </w:r>
          </w:p>
        </w:tc>
      </w:tr>
      <w:tr w:rsidR="00CD33BA" w:rsidRPr="00CD33BA" w:rsidTr="00CD33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Indywidualna prenumerata czasopisma naukowego z dziedziny nauk medycznych i nauk o zdrowiu wymienionego w wykazie sporządzonym na podstawie art. 267 ust. 3 ustawy z dnia 20 lipca 2018 r. - Prawo o szkolnictwie wyższym i nauce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punktów edukacyjnych za tytuł, nie więcej jednak niż 10 punktów edukacyjnych w danym okresie edukacyjnym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potwierdzenie przez wydawcę lub dowód opłacenia prenumeraty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wykonująca zawód medyczny</w:t>
            </w:r>
          </w:p>
        </w:tc>
      </w:tr>
      <w:tr w:rsidR="00CD33BA" w:rsidRPr="00CD33BA" w:rsidTr="00CD33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Sprawowanie opieki nad studentami lub uczniami odbywającymi praktyki zawodowe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punktów edukacyjnych za każdy rok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kopia umowy z uczelnią lub szkołą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wykonująca zawód medyczny</w:t>
            </w:r>
          </w:p>
        </w:tc>
      </w:tr>
      <w:tr w:rsidR="00CD33BA" w:rsidRPr="00CD33BA" w:rsidTr="00CD33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Sprawowanie nadzoru, o którym mowa w art. 19 ust. 1 ustawy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punktów za każdy miesiąc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3BA" w:rsidRPr="00CD33BA" w:rsidRDefault="00CD33BA" w:rsidP="00CD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3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podmiot, w którym osoba wykonująca zawód medyczny sprawuje nadzór, o którym mowa w art. 19 ust. 1 ustawy</w:t>
            </w:r>
          </w:p>
        </w:tc>
      </w:tr>
    </w:tbl>
    <w:p w:rsidR="007C5AF9" w:rsidRDefault="007C5AF9"/>
    <w:p w:rsidR="00142BD5" w:rsidRPr="00F2670F" w:rsidRDefault="00142BD5">
      <w:pPr>
        <w:rPr>
          <w:rFonts w:cstheme="minorHAnsi"/>
          <w:sz w:val="24"/>
          <w:szCs w:val="24"/>
        </w:rPr>
      </w:pPr>
      <w:r w:rsidRPr="00F2670F">
        <w:rPr>
          <w:rFonts w:cstheme="minorHAnsi"/>
          <w:sz w:val="24"/>
          <w:szCs w:val="24"/>
        </w:rPr>
        <w:t>Podstawa Prawna:</w:t>
      </w:r>
    </w:p>
    <w:p w:rsidR="00142BD5" w:rsidRPr="00F2670F" w:rsidRDefault="00142BD5">
      <w:pPr>
        <w:rPr>
          <w:rFonts w:cstheme="minorHAnsi"/>
          <w:sz w:val="24"/>
          <w:szCs w:val="24"/>
        </w:rPr>
      </w:pPr>
      <w:r w:rsidRPr="00F2670F">
        <w:rPr>
          <w:rFonts w:cstheme="minorHAnsi"/>
          <w:sz w:val="24"/>
          <w:szCs w:val="24"/>
        </w:rPr>
        <w:t xml:space="preserve">Rozporządzenie Ministra Zdrowia z dnia 19 kwietnia 2024 r. w sprawie ustawicznego rozwoju zawodowego osób wykonujących </w:t>
      </w:r>
      <w:r w:rsidR="00F2670F">
        <w:rPr>
          <w:rFonts w:cstheme="minorHAnsi"/>
          <w:sz w:val="24"/>
          <w:szCs w:val="24"/>
        </w:rPr>
        <w:t xml:space="preserve">niektóre zawody medyczne </w:t>
      </w:r>
      <w:hyperlink r:id="rId4" w:history="1">
        <w:r w:rsidRPr="00F2670F">
          <w:rPr>
            <w:rStyle w:val="Hipercze"/>
            <w:rFonts w:cstheme="minorHAnsi"/>
            <w:color w:val="auto"/>
            <w:sz w:val="24"/>
            <w:szCs w:val="24"/>
            <w:u w:val="none"/>
          </w:rPr>
          <w:t>(Dz.U. z 2024 r. poz. 674)</w:t>
        </w:r>
      </w:hyperlink>
      <w:r w:rsidR="00F2670F">
        <w:rPr>
          <w:rFonts w:cstheme="minorHAnsi"/>
          <w:sz w:val="24"/>
          <w:szCs w:val="24"/>
        </w:rPr>
        <w:t>.</w:t>
      </w:r>
      <w:bookmarkStart w:id="0" w:name="_GoBack"/>
      <w:bookmarkEnd w:id="0"/>
    </w:p>
    <w:sectPr w:rsidR="00142BD5" w:rsidRPr="00F2670F" w:rsidSect="00CD33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BA"/>
    <w:rsid w:val="00142BD5"/>
    <w:rsid w:val="007C5AF9"/>
    <w:rsid w:val="00B03BAD"/>
    <w:rsid w:val="00CD33BA"/>
    <w:rsid w:val="00F2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E2D9"/>
  <w15:chartTrackingRefBased/>
  <w15:docId w15:val="{118E2EB0-A1BC-4EF7-934F-A36123FE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42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galis.pl/document-view.seam?documentId=mfrxilrtg4zdanbwgyzdaltcmfzwsy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1447</Words>
  <Characters>8687</Characters>
  <Application>Microsoft Office Word</Application>
  <DocSecurity>0</DocSecurity>
  <Lines>72</Lines>
  <Paragraphs>20</Paragraphs>
  <ScaleCrop>false</ScaleCrop>
  <Company/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Dominczak, Anna</dc:creator>
  <cp:keywords/>
  <dc:description/>
  <cp:lastModifiedBy>Dominczak, Anna</cp:lastModifiedBy>
  <cp:revision>5</cp:revision>
  <dcterms:created xsi:type="dcterms:W3CDTF">2024-11-20T07:56:00Z</dcterms:created>
  <dcterms:modified xsi:type="dcterms:W3CDTF">2024-11-20T07:59:00Z</dcterms:modified>
</cp:coreProperties>
</file>